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河北科技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学院2020年公开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招聘</w:t>
      </w:r>
    </w:p>
    <w:p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教师岗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指定试讲内容汇总表</w:t>
      </w:r>
    </w:p>
    <w:p>
      <w:pPr>
        <w:jc w:val="center"/>
        <w:rPr>
          <w:rFonts w:ascii="宋体" w:cs="Times New Roman"/>
          <w:b/>
          <w:bCs/>
          <w:sz w:val="18"/>
          <w:szCs w:val="18"/>
        </w:rPr>
      </w:pPr>
    </w:p>
    <w:tbl>
      <w:tblPr>
        <w:tblStyle w:val="5"/>
        <w:tblW w:w="105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84"/>
        <w:gridCol w:w="2010"/>
        <w:gridCol w:w="3120"/>
        <w:gridCol w:w="3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仿宋_GB2312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32"/>
                <w:szCs w:val="32"/>
                <w:lang w:val="en-US" w:eastAsia="zh-CN"/>
              </w:rPr>
              <w:t>岗位</w:t>
            </w:r>
          </w:p>
        </w:tc>
        <w:tc>
          <w:tcPr>
            <w:tcW w:w="312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试讲课程</w:t>
            </w:r>
          </w:p>
        </w:tc>
        <w:tc>
          <w:tcPr>
            <w:tcW w:w="312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试讲内容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智能学院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计算机专业教师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《Java语言程序设计与实现》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接口、程序异常处理中自选一章节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大学物理教师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大学物理学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波动光学篇自选一章节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电气工程类专业教师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《电路分析基础》-人民邮电出版社-史健芳主编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叠加定理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机械工程专业教师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《机械设计》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轴的结构设计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大学数学教师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《高等数学》第七版同济大学数学系编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导数的概念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经管学院</w:t>
            </w: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会计学专业教师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《中级会计实务》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长期股权投资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经济学专业教师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《西方经济学》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需求理论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思想政治专业教师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《思想道德修养与法律基础（2018版）》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全体人民共同的价值追求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英语专业教师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《大学“文化体验”英语读写译教程》，第二章Pioneers of Education and Philosophy中第一篇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Confucius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建筑工程学院</w:t>
            </w: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土木工程专业教师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理论力学、建筑力学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非绪论、非首章核心内容任选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风景园林专业教师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园林植物基础、园林美学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非绪论、非首章核心内容任选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物流管理专业教师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基础会计学、西方经济学、商品学非绪论、非首章核心内容任选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大学语文专业教师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吴满珍《大学语文与实用写作》清华大学出版社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文体知识 第三节诗词曲赋 第一部分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教育学专业教师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（理）耿莹《初等数学》机械工业出版社的第六章/邱维生《解析几何》北京大学出版社的第一章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（文）朱家雄《学前卫生学》华东师范大学出版社/李晓东 赵群《教育心理学》北京大学出版社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（理）平面向量 向量的数量积/向量代数 向量的混合积、双重向量积等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（文）幼儿常见意外的处理/教育理论发展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播音主持专业教师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吴弘毅，《实用播音教程：普通话语音和播音发声》，中国传媒大学出版社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声音弹性的训练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广播电视编导专业教师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《电视导演基础》,中国传媒大学出版社，李康，李思婳著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蒙太奇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视觉传达专业教师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《招贴设计》主编：蔡颖君、孙德波-化学工业出版社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招贴中的版式设计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大学体育教师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本专业技术动作自选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舞蹈专业教师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艺术体操“圈”的基础练习/摩登舞/拉丁舞/民族舞（自选动作试讲）</w:t>
            </w:r>
          </w:p>
        </w:tc>
      </w:tr>
    </w:tbl>
    <w:p>
      <w:pPr>
        <w:jc w:val="center"/>
      </w:pPr>
      <w:r>
        <w:rPr>
          <w:rFonts w:ascii="仿宋_GB2312" w:eastAsia="仿宋_GB2312" w:cs="仿宋_GB2312"/>
          <w:sz w:val="32"/>
          <w:szCs w:val="32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3"/>
    <w:rsid w:val="000A13AC"/>
    <w:rsid w:val="000B373F"/>
    <w:rsid w:val="000E26E7"/>
    <w:rsid w:val="001735D8"/>
    <w:rsid w:val="001F5B03"/>
    <w:rsid w:val="00230B98"/>
    <w:rsid w:val="002F35EF"/>
    <w:rsid w:val="0032438D"/>
    <w:rsid w:val="003566EC"/>
    <w:rsid w:val="003F64C3"/>
    <w:rsid w:val="004330B2"/>
    <w:rsid w:val="00593CB2"/>
    <w:rsid w:val="006978BD"/>
    <w:rsid w:val="006B0A20"/>
    <w:rsid w:val="007E7C00"/>
    <w:rsid w:val="00875CA8"/>
    <w:rsid w:val="00A068D4"/>
    <w:rsid w:val="00AA42DE"/>
    <w:rsid w:val="00AE40E1"/>
    <w:rsid w:val="00B20FB6"/>
    <w:rsid w:val="00D87673"/>
    <w:rsid w:val="00DF2334"/>
    <w:rsid w:val="0E016389"/>
    <w:rsid w:val="15175C33"/>
    <w:rsid w:val="15435D35"/>
    <w:rsid w:val="15FE38F9"/>
    <w:rsid w:val="294F64AD"/>
    <w:rsid w:val="30436B87"/>
    <w:rsid w:val="32E96A1F"/>
    <w:rsid w:val="379701FA"/>
    <w:rsid w:val="492B6EFE"/>
    <w:rsid w:val="54DB58E0"/>
    <w:rsid w:val="5AF92B88"/>
    <w:rsid w:val="63C4586C"/>
    <w:rsid w:val="64253721"/>
    <w:rsid w:val="66BC4179"/>
    <w:rsid w:val="68D82711"/>
    <w:rsid w:val="6B9D0760"/>
    <w:rsid w:val="6E63228F"/>
    <w:rsid w:val="70A6252F"/>
    <w:rsid w:val="729000F8"/>
    <w:rsid w:val="741C1784"/>
    <w:rsid w:val="7423043E"/>
    <w:rsid w:val="7586073F"/>
    <w:rsid w:val="794C125A"/>
    <w:rsid w:val="7982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6"/>
    <w:link w:val="2"/>
    <w:qFormat/>
    <w:locked/>
    <w:uiPriority w:val="9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Footer Char"/>
    <w:basedOn w:val="6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微软公司</Company>
  <Pages>1</Pages>
  <Words>58</Words>
  <Characters>332</Characters>
  <Lines>0</Lines>
  <Paragraphs>0</Paragraphs>
  <TotalTime>63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2016-10-13T08:14:00Z</dcterms:created>
  <dc:creator>微软用户</dc:creator>
  <cp:lastModifiedBy>瓶子</cp:lastModifiedBy>
  <cp:lastPrinted>2020-12-16T02:02:00Z</cp:lastPrinted>
  <dcterms:modified xsi:type="dcterms:W3CDTF">2020-12-16T05:46:56Z</dcterms:modified>
  <dc:title>附表二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